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E663C" w14:textId="77777777" w:rsidR="00B972F7" w:rsidRPr="0007389E" w:rsidRDefault="00B972F7" w:rsidP="0007389E">
      <w:pPr>
        <w:spacing w:before="160" w:after="20"/>
        <w:jc w:val="center"/>
        <w:rPr>
          <w:b/>
          <w:color w:val="595959" w:themeColor="text1" w:themeTint="A6"/>
          <w:sz w:val="44"/>
          <w:szCs w:val="44"/>
        </w:rPr>
      </w:pPr>
      <w:r w:rsidRPr="0007389E">
        <w:rPr>
          <w:b/>
          <w:color w:val="595959" w:themeColor="text1" w:themeTint="A6"/>
          <w:sz w:val="44"/>
          <w:szCs w:val="44"/>
        </w:rPr>
        <w:t>UNTANGLING THE KNOT</w:t>
      </w:r>
    </w:p>
    <w:p w14:paraId="63CF3C00" w14:textId="77777777" w:rsidR="00CC0557" w:rsidRDefault="00CC0557" w:rsidP="00B972F7">
      <w:pPr>
        <w:spacing w:before="160" w:after="20"/>
        <w:jc w:val="center"/>
        <w:rPr>
          <w:b/>
          <w:color w:val="244C8F"/>
          <w:sz w:val="30"/>
        </w:rPr>
      </w:pPr>
    </w:p>
    <w:p w14:paraId="5634EAA8" w14:textId="1AD7CC8F" w:rsidR="00B972F7" w:rsidRDefault="00B972F7" w:rsidP="00B972F7">
      <w:pPr>
        <w:spacing w:before="160" w:after="20"/>
        <w:jc w:val="center"/>
      </w:pPr>
      <w:r>
        <w:rPr>
          <w:b/>
          <w:color w:val="244C8F"/>
          <w:sz w:val="30"/>
        </w:rPr>
        <w:t>A Hope-Centered Tool for Finding a Place to Start</w:t>
      </w:r>
    </w:p>
    <w:p w14:paraId="7ABD4F09" w14:textId="77777777" w:rsidR="007F14B4" w:rsidRDefault="0037131D" w:rsidP="0037131D">
      <w:pPr>
        <w:spacing w:after="160"/>
        <w:rPr>
          <w:color w:val="464646"/>
          <w:sz w:val="22"/>
        </w:rPr>
      </w:pPr>
      <w:r w:rsidRPr="0037131D">
        <w:rPr>
          <w:b/>
          <w:bCs/>
          <w:color w:val="464646"/>
          <w:sz w:val="22"/>
        </w:rPr>
        <w:t>During Today’s Session:</w:t>
      </w:r>
    </w:p>
    <w:p w14:paraId="23CE0569" w14:textId="23C94087" w:rsidR="0037131D" w:rsidRPr="0037131D" w:rsidRDefault="0037131D" w:rsidP="0037131D">
      <w:pPr>
        <w:spacing w:after="160"/>
        <w:rPr>
          <w:color w:val="464646"/>
          <w:sz w:val="22"/>
        </w:rPr>
      </w:pPr>
      <w:r w:rsidRPr="0037131D">
        <w:rPr>
          <w:color w:val="464646"/>
          <w:sz w:val="22"/>
        </w:rPr>
        <w:t>You do not need to complete the entire worksheet today. We’ll use it to guide reflection and conversation.</w:t>
      </w:r>
    </w:p>
    <w:p w14:paraId="31B25CF2" w14:textId="77777777" w:rsidR="0037131D" w:rsidRPr="0037131D" w:rsidRDefault="0037131D" w:rsidP="0037131D">
      <w:pPr>
        <w:spacing w:after="160"/>
        <w:rPr>
          <w:color w:val="464646"/>
          <w:sz w:val="22"/>
        </w:rPr>
      </w:pPr>
      <w:r w:rsidRPr="007F14B4">
        <w:rPr>
          <w:b/>
          <w:bCs/>
          <w:color w:val="464646"/>
          <w:sz w:val="22"/>
        </w:rPr>
        <w:t>Before the breakout:</w:t>
      </w:r>
      <w:r w:rsidRPr="0037131D">
        <w:rPr>
          <w:color w:val="464646"/>
          <w:sz w:val="22"/>
        </w:rPr>
        <w:t xml:space="preserve"> Start with Sections 1–4 to identify and narrow a challenge and find where you may have influence.</w:t>
      </w:r>
    </w:p>
    <w:p w14:paraId="22A4748D" w14:textId="77777777" w:rsidR="0037131D" w:rsidRPr="0037131D" w:rsidRDefault="0037131D" w:rsidP="0037131D">
      <w:pPr>
        <w:spacing w:after="160"/>
        <w:rPr>
          <w:color w:val="464646"/>
          <w:sz w:val="22"/>
        </w:rPr>
      </w:pPr>
      <w:r w:rsidRPr="007F14B4">
        <w:rPr>
          <w:b/>
          <w:bCs/>
          <w:color w:val="464646"/>
          <w:sz w:val="22"/>
        </w:rPr>
        <w:t>During the breakout:</w:t>
      </w:r>
      <w:r w:rsidRPr="0037131D">
        <w:rPr>
          <w:color w:val="464646"/>
          <w:sz w:val="22"/>
        </w:rPr>
        <w:t xml:space="preserve"> Use Sections 5–8 to talk through leverage, possible pathways, a first pull, and what could help build momentum. Jot down ideas that are useful to you.</w:t>
      </w:r>
    </w:p>
    <w:p w14:paraId="1A180763" w14:textId="77777777" w:rsidR="0037131D" w:rsidRPr="0037131D" w:rsidRDefault="0037131D" w:rsidP="0037131D">
      <w:pPr>
        <w:spacing w:after="160"/>
        <w:rPr>
          <w:color w:val="464646"/>
          <w:sz w:val="22"/>
        </w:rPr>
      </w:pPr>
      <w:r w:rsidRPr="007F14B4">
        <w:rPr>
          <w:b/>
          <w:bCs/>
          <w:color w:val="464646"/>
          <w:sz w:val="22"/>
        </w:rPr>
        <w:t>After the session:</w:t>
      </w:r>
      <w:r w:rsidRPr="0037131D">
        <w:rPr>
          <w:color w:val="464646"/>
          <w:sz w:val="22"/>
        </w:rPr>
        <w:t xml:space="preserve"> Return to Section 9 after you’ve tried a first step to reflect on what happened, what you learned, and what pathway you might try next.</w:t>
      </w:r>
    </w:p>
    <w:p w14:paraId="471B0739" w14:textId="26E0235A" w:rsidR="00B972F7" w:rsidRPr="00B01879" w:rsidRDefault="00B972F7" w:rsidP="00B972F7">
      <w:pPr>
        <w:spacing w:after="160"/>
        <w:jc w:val="center"/>
        <w:rPr>
          <w:b/>
          <w:bCs/>
        </w:rPr>
      </w:pPr>
    </w:p>
    <w:p w14:paraId="72F0E787" w14:textId="33360433" w:rsidR="00B972F7" w:rsidRDefault="00B972F7" w:rsidP="00B972F7">
      <w:pPr>
        <w:spacing w:before="160"/>
      </w:pPr>
      <w:r>
        <w:rPr>
          <w:b/>
          <w:color w:val="244C8F"/>
          <w:sz w:val="30"/>
        </w:rPr>
        <w:t>1. Name the Kno</w:t>
      </w:r>
      <w:r w:rsidR="00B01879">
        <w:rPr>
          <w:b/>
          <w:color w:val="244C8F"/>
          <w:sz w:val="30"/>
        </w:rPr>
        <w:t>t</w:t>
      </w:r>
    </w:p>
    <w:p w14:paraId="1EEF0D5F" w14:textId="77777777" w:rsidR="00B972F7" w:rsidRDefault="00B972F7" w:rsidP="00B972F7">
      <w:pPr>
        <w:spacing w:after="100"/>
      </w:pPr>
      <w:r>
        <w:rPr>
          <w:color w:val="505050"/>
          <w:sz w:val="22"/>
        </w:rPr>
        <w:t>Start by naming the challenge as you see it. It can be broad at first.</w:t>
      </w:r>
    </w:p>
    <w:p w14:paraId="15CEFA12" w14:textId="53E0BB92" w:rsidR="004D0DDD" w:rsidRDefault="00B972F7" w:rsidP="00B972F7">
      <w:pPr>
        <w:spacing w:before="160" w:after="20"/>
        <w:rPr>
          <w:b/>
          <w:color w:val="244C8F"/>
          <w:sz w:val="30"/>
        </w:rPr>
      </w:pPr>
      <w:r>
        <w:rPr>
          <w:color w:val="000000"/>
        </w:rPr>
        <w:t>What challenge, barrier, or situation feels tangled right now?</w:t>
      </w:r>
    </w:p>
    <w:p w14:paraId="6C7763D8" w14:textId="2E0931F6" w:rsidR="00DB6B29" w:rsidRDefault="00DB6B29">
      <w:pPr>
        <w:spacing w:before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5E7E1ADB" w14:textId="77777777">
        <w:trPr>
          <w:trHeight w:val="1036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3E4231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26D92139" w14:textId="77777777" w:rsidR="00DB6B29" w:rsidRDefault="00DB6B29">
      <w:pPr>
        <w:spacing w:after="40"/>
      </w:pPr>
    </w:p>
    <w:p w14:paraId="72DC3D21" w14:textId="3A4BEA6D" w:rsidR="00DB6B29" w:rsidRDefault="00900CBA">
      <w:pPr>
        <w:spacing w:before="160"/>
      </w:pPr>
      <w:r>
        <w:rPr>
          <w:b/>
          <w:color w:val="244C8F"/>
          <w:sz w:val="30"/>
        </w:rPr>
        <w:t>2. Find the Repeating Thread</w:t>
      </w:r>
    </w:p>
    <w:p w14:paraId="06220863" w14:textId="77777777" w:rsidR="00DB6B29" w:rsidRDefault="00900CBA">
      <w:pPr>
        <w:spacing w:after="100"/>
      </w:pPr>
      <w:r>
        <w:rPr>
          <w:color w:val="505050"/>
          <w:sz w:val="22"/>
        </w:rPr>
        <w:t>Narrow the challenge by looking for a pattern you can actually see or describe.</w:t>
      </w:r>
    </w:p>
    <w:p w14:paraId="62A878EE" w14:textId="77777777" w:rsidR="00DB6B29" w:rsidRDefault="00900CBA">
      <w:pPr>
        <w:spacing w:before="40"/>
      </w:pPr>
      <w:r>
        <w:rPr>
          <w:color w:val="000000"/>
        </w:rPr>
        <w:t>Where does this challenge keep showing up?</w:t>
      </w:r>
    </w:p>
    <w:p w14:paraId="743440CA" w14:textId="77777777" w:rsidR="00DB6B29" w:rsidRDefault="00900CBA">
      <w:r>
        <w:rPr>
          <w:i/>
          <w:color w:val="646464"/>
          <w:sz w:val="21"/>
        </w:rPr>
        <w:t>Think about when it happens, where it happens, who is affected, and what seems to repeat.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720A0F28" w14:textId="77777777">
        <w:trPr>
          <w:trHeight w:val="892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A668AA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06F463BA" w14:textId="77777777" w:rsidR="00DB6B29" w:rsidRDefault="00DB6B29">
      <w:pPr>
        <w:spacing w:after="40"/>
      </w:pPr>
    </w:p>
    <w:p w14:paraId="68A28327" w14:textId="77777777" w:rsidR="00DB6B29" w:rsidRDefault="00900CBA">
      <w:pPr>
        <w:spacing w:before="40"/>
      </w:pPr>
      <w:r>
        <w:rPr>
          <w:color w:val="000000"/>
        </w:rPr>
        <w:t>What is one smaller part of the challenge that may be worth exploring?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1703BE5C" w14:textId="77777777">
        <w:trPr>
          <w:trHeight w:val="892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8E4BEE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05AA7B2F" w14:textId="77777777" w:rsidR="00DB6B29" w:rsidRDefault="00DB6B29">
      <w:pPr>
        <w:spacing w:after="40"/>
      </w:pPr>
    </w:p>
    <w:p w14:paraId="1042CF49" w14:textId="2E5F6645" w:rsidR="00DB6B29" w:rsidRDefault="00900CBA" w:rsidP="008B6903">
      <w:r>
        <w:rPr>
          <w:b/>
          <w:color w:val="244C8F"/>
          <w:sz w:val="30"/>
        </w:rPr>
        <w:lastRenderedPageBreak/>
        <w:t>3. Notice Where the Knot Loosens</w:t>
      </w:r>
    </w:p>
    <w:p w14:paraId="6E16D439" w14:textId="77777777" w:rsidR="00DB6B29" w:rsidRDefault="00900CBA">
      <w:pPr>
        <w:spacing w:after="100"/>
      </w:pPr>
      <w:r>
        <w:rPr>
          <w:color w:val="505050"/>
          <w:sz w:val="22"/>
        </w:rPr>
        <w:t>Look for strengths, exceptions, or places where the challenge is less tangled.</w:t>
      </w:r>
    </w:p>
    <w:p w14:paraId="7CD87697" w14:textId="77777777" w:rsidR="00DB6B29" w:rsidRDefault="00900CBA">
      <w:pPr>
        <w:spacing w:before="40"/>
      </w:pPr>
      <w:r>
        <w:rPr>
          <w:color w:val="000000"/>
        </w:rPr>
        <w:t>When does this work a little better, or when is the challenge less noticeable?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21F8DD2E" w14:textId="77777777">
        <w:trPr>
          <w:trHeight w:val="835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4A8C66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6349E30F" w14:textId="77777777" w:rsidR="00DB6B29" w:rsidRDefault="00DB6B29">
      <w:pPr>
        <w:spacing w:after="40"/>
      </w:pPr>
    </w:p>
    <w:p w14:paraId="24989CE1" w14:textId="77777777" w:rsidR="00DB6B29" w:rsidRDefault="00900CBA">
      <w:pPr>
        <w:spacing w:before="40"/>
      </w:pPr>
      <w:r>
        <w:rPr>
          <w:color w:val="000000"/>
        </w:rPr>
        <w:t>What is different when it works better?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2B8FF69C" w14:textId="77777777">
        <w:trPr>
          <w:trHeight w:val="835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C722D5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4CF47F1C" w14:textId="77777777" w:rsidR="00DB6B29" w:rsidRDefault="00DB6B29">
      <w:pPr>
        <w:spacing w:after="40"/>
      </w:pPr>
    </w:p>
    <w:p w14:paraId="5ABD371A" w14:textId="77777777" w:rsidR="00DB6B29" w:rsidRDefault="00900CBA">
      <w:pPr>
        <w:spacing w:before="40"/>
      </w:pPr>
      <w:r>
        <w:rPr>
          <w:color w:val="000000"/>
        </w:rPr>
        <w:t>What strengths, people, relationships, practices, or resources are already helping?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6805596B" w14:textId="77777777">
        <w:trPr>
          <w:trHeight w:val="835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F7C9CC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3044548F" w14:textId="77777777" w:rsidR="00DB6B29" w:rsidRDefault="00DB6B29">
      <w:pPr>
        <w:spacing w:after="40"/>
      </w:pPr>
    </w:p>
    <w:p w14:paraId="486CC100" w14:textId="0D6D1F88" w:rsidR="00DB6B29" w:rsidRDefault="00900CBA">
      <w:pPr>
        <w:spacing w:before="160"/>
      </w:pPr>
      <w:r>
        <w:rPr>
          <w:b/>
          <w:color w:val="244C8F"/>
          <w:sz w:val="30"/>
        </w:rPr>
        <w:t>4. Find Your Opening</w:t>
      </w:r>
    </w:p>
    <w:p w14:paraId="0F34E8AE" w14:textId="77777777" w:rsidR="00DB6B29" w:rsidRDefault="00900CBA">
      <w:pPr>
        <w:spacing w:after="100"/>
      </w:pPr>
      <w:r>
        <w:rPr>
          <w:color w:val="505050"/>
          <w:sz w:val="22"/>
        </w:rPr>
        <w:t>You may not control the whole challenge. Look for a place where you have some influence.</w:t>
      </w:r>
    </w:p>
    <w:p w14:paraId="7BCF2037" w14:textId="77777777" w:rsidR="00DB6B29" w:rsidRDefault="00900CBA">
      <w:pPr>
        <w:spacing w:before="40"/>
      </w:pPr>
      <w:r>
        <w:rPr>
          <w:color w:val="000000"/>
        </w:rPr>
        <w:t>Where do I have influence, access, information, relationships, resources, or an opportunity to try something?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1AEBCF7B" w14:textId="77777777">
        <w:trPr>
          <w:trHeight w:val="979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13E959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6383547C" w14:textId="77777777" w:rsidR="00DB6B29" w:rsidRDefault="00DB6B29">
      <w:pPr>
        <w:spacing w:after="40"/>
      </w:pPr>
    </w:p>
    <w:p w14:paraId="0BC8C1DA" w14:textId="48235E70" w:rsidR="00DB6B29" w:rsidRDefault="00900CBA" w:rsidP="008B6903">
      <w:r>
        <w:rPr>
          <w:b/>
          <w:color w:val="244C8F"/>
          <w:sz w:val="30"/>
        </w:rPr>
        <w:t>5. Look for Leverage</w:t>
      </w:r>
    </w:p>
    <w:p w14:paraId="2FC18DCE" w14:textId="77777777" w:rsidR="00DB6B29" w:rsidRDefault="00900CBA">
      <w:pPr>
        <w:spacing w:after="100"/>
      </w:pPr>
      <w:r>
        <w:rPr>
          <w:color w:val="505050"/>
          <w:sz w:val="22"/>
        </w:rPr>
        <w:t>A useful starting point is not just something you can do. It is a place where a small change could matter.</w:t>
      </w:r>
    </w:p>
    <w:p w14:paraId="2F69E7DC" w14:textId="77777777" w:rsidR="00DB6B29" w:rsidRDefault="00900CBA">
      <w:pPr>
        <w:spacing w:after="20"/>
        <w:ind w:left="259" w:hanging="173"/>
      </w:pPr>
      <w:r>
        <w:rPr>
          <w:color w:val="000000"/>
          <w:sz w:val="23"/>
        </w:rPr>
        <w:t>• Does this happen often?</w:t>
      </w:r>
    </w:p>
    <w:p w14:paraId="0CF0BC77" w14:textId="77777777" w:rsidR="00DB6B29" w:rsidRDefault="00900CBA">
      <w:pPr>
        <w:spacing w:after="20"/>
        <w:ind w:left="259" w:hanging="173"/>
      </w:pPr>
      <w:r>
        <w:rPr>
          <w:color w:val="000000"/>
          <w:sz w:val="23"/>
        </w:rPr>
        <w:t>• Could changing it affect more than one person?</w:t>
      </w:r>
    </w:p>
    <w:p w14:paraId="0A7AD708" w14:textId="77777777" w:rsidR="00DB6B29" w:rsidRDefault="00900CBA">
      <w:pPr>
        <w:spacing w:after="20"/>
        <w:ind w:left="259" w:hanging="173"/>
      </w:pPr>
      <w:r>
        <w:rPr>
          <w:color w:val="000000"/>
          <w:sz w:val="23"/>
        </w:rPr>
        <w:t>• Could it reduce a recurring barrier?</w:t>
      </w:r>
    </w:p>
    <w:p w14:paraId="2598116B" w14:textId="77777777" w:rsidR="00DB6B29" w:rsidRDefault="00900CBA">
      <w:pPr>
        <w:spacing w:after="20"/>
        <w:ind w:left="259" w:hanging="173"/>
      </w:pPr>
      <w:r>
        <w:rPr>
          <w:color w:val="000000"/>
          <w:sz w:val="23"/>
        </w:rPr>
        <w:t>• Could it create more agency, choice, or another pathway?</w:t>
      </w:r>
    </w:p>
    <w:p w14:paraId="55E10299" w14:textId="77777777" w:rsidR="00DB6B29" w:rsidRDefault="00900CBA">
      <w:pPr>
        <w:spacing w:after="20"/>
        <w:ind w:left="259" w:hanging="173"/>
      </w:pPr>
      <w:r>
        <w:rPr>
          <w:color w:val="000000"/>
          <w:sz w:val="23"/>
        </w:rPr>
        <w:t>• Could someone else build on what you learn?</w:t>
      </w:r>
    </w:p>
    <w:p w14:paraId="342D816C" w14:textId="77777777" w:rsidR="00DB6B29" w:rsidRDefault="00900CBA">
      <w:pPr>
        <w:spacing w:after="20"/>
        <w:ind w:left="259" w:hanging="173"/>
      </w:pPr>
      <w:r>
        <w:rPr>
          <w:color w:val="000000"/>
          <w:sz w:val="23"/>
        </w:rPr>
        <w:t>• Could you notice an early sign of progress?</w:t>
      </w:r>
    </w:p>
    <w:p w14:paraId="50CADDE8" w14:textId="77777777" w:rsidR="00DB6B29" w:rsidRDefault="00900CBA">
      <w:pPr>
        <w:spacing w:before="40"/>
      </w:pPr>
      <w:r>
        <w:rPr>
          <w:color w:val="000000"/>
        </w:rPr>
        <w:t>What stands out as a promising place to focus?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243122B6" w14:textId="77777777">
        <w:trPr>
          <w:trHeight w:val="892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AFE6AD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0C0D6BE0" w14:textId="77777777" w:rsidR="00DB6B29" w:rsidRDefault="00DB6B29">
      <w:pPr>
        <w:spacing w:after="40"/>
      </w:pPr>
    </w:p>
    <w:p w14:paraId="79F015FC" w14:textId="77777777" w:rsidR="00DB6B29" w:rsidRDefault="00900CBA">
      <w:pPr>
        <w:spacing w:before="160"/>
      </w:pPr>
      <w:r>
        <w:rPr>
          <w:b/>
          <w:color w:val="244C8F"/>
          <w:sz w:val="30"/>
        </w:rPr>
        <w:t>6. Build More Than One Pathway</w:t>
      </w:r>
    </w:p>
    <w:p w14:paraId="0A886BCC" w14:textId="77777777" w:rsidR="00DB6B29" w:rsidRDefault="00900CBA">
      <w:pPr>
        <w:spacing w:after="100"/>
      </w:pPr>
      <w:r>
        <w:rPr>
          <w:color w:val="505050"/>
          <w:sz w:val="22"/>
        </w:rPr>
        <w:t>Your first idea does not have to be your only way forward.</w:t>
      </w:r>
    </w:p>
    <w:p w14:paraId="2E9C1F57" w14:textId="77777777" w:rsidR="00DB6B29" w:rsidRDefault="00900CBA">
      <w:pPr>
        <w:spacing w:before="40"/>
      </w:pPr>
      <w:r>
        <w:rPr>
          <w:color w:val="000000"/>
        </w:rPr>
        <w:t>Pathway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4819104D" w14:textId="77777777">
        <w:trPr>
          <w:trHeight w:val="547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6B2938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04933457" w14:textId="77777777" w:rsidR="00DB6B29" w:rsidRDefault="00DB6B29">
      <w:pPr>
        <w:spacing w:after="40"/>
      </w:pPr>
    </w:p>
    <w:p w14:paraId="1C6C53C1" w14:textId="77777777" w:rsidR="00CC0557" w:rsidRDefault="00CC0557">
      <w:pPr>
        <w:spacing w:before="40"/>
        <w:rPr>
          <w:color w:val="000000"/>
        </w:rPr>
      </w:pPr>
    </w:p>
    <w:p w14:paraId="1E4BA355" w14:textId="2F63A2E1" w:rsidR="00DB6B29" w:rsidRDefault="00900CBA">
      <w:pPr>
        <w:spacing w:before="40"/>
      </w:pPr>
      <w:r>
        <w:rPr>
          <w:color w:val="000000"/>
        </w:rPr>
        <w:t>Pathway 2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790DF014" w14:textId="77777777">
        <w:trPr>
          <w:trHeight w:val="547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C5B06B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26C02F18" w14:textId="77777777" w:rsidR="00DB6B29" w:rsidRDefault="00DB6B29">
      <w:pPr>
        <w:spacing w:after="40"/>
      </w:pPr>
    </w:p>
    <w:p w14:paraId="19FCBBC1" w14:textId="52FFD253" w:rsidR="00DB6B29" w:rsidRDefault="00900CBA" w:rsidP="00A53912">
      <w:r>
        <w:rPr>
          <w:b/>
          <w:color w:val="244C8F"/>
          <w:sz w:val="30"/>
        </w:rPr>
        <w:t>7. Choose a First Pull</w:t>
      </w:r>
    </w:p>
    <w:p w14:paraId="0FBB8F7E" w14:textId="77777777" w:rsidR="00DB6B29" w:rsidRDefault="00900CBA">
      <w:pPr>
        <w:spacing w:after="100"/>
      </w:pPr>
      <w:r>
        <w:rPr>
          <w:color w:val="505050"/>
          <w:sz w:val="22"/>
        </w:rPr>
        <w:t>Choose one meaningful step that is small enough to start and important enough to matter.</w:t>
      </w:r>
    </w:p>
    <w:p w14:paraId="297C86FA" w14:textId="77777777" w:rsidR="00DB6B29" w:rsidRDefault="00900CBA">
      <w:pPr>
        <w:spacing w:before="40"/>
      </w:pPr>
      <w:r>
        <w:rPr>
          <w:color w:val="000000"/>
        </w:rPr>
        <w:t>What is one thing I could start, try, ask, explore, or change?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6E45BEFB" w14:textId="77777777">
        <w:trPr>
          <w:trHeight w:val="1036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52F31F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04BC9168" w14:textId="77777777" w:rsidR="00DB6B29" w:rsidRDefault="00DB6B29">
      <w:pPr>
        <w:spacing w:after="40"/>
      </w:pPr>
    </w:p>
    <w:p w14:paraId="5122FDC0" w14:textId="1CE331F2" w:rsidR="00DB6B29" w:rsidRDefault="00900CBA">
      <w:pPr>
        <w:spacing w:before="160"/>
      </w:pPr>
      <w:r>
        <w:rPr>
          <w:b/>
          <w:color w:val="244C8F"/>
          <w:sz w:val="30"/>
        </w:rPr>
        <w:t>8. Build Momentum</w:t>
      </w:r>
    </w:p>
    <w:p w14:paraId="466D86B7" w14:textId="77777777" w:rsidR="00DB6B29" w:rsidRDefault="00900CBA">
      <w:pPr>
        <w:spacing w:after="100"/>
      </w:pPr>
      <w:r>
        <w:rPr>
          <w:color w:val="505050"/>
          <w:sz w:val="22"/>
        </w:rPr>
        <w:t>Think about what could help the first step keep moving instead of becoming a one-time action.</w:t>
      </w:r>
    </w:p>
    <w:p w14:paraId="72D5FDC2" w14:textId="77777777" w:rsidR="00DB6B29" w:rsidRDefault="00900CBA">
      <w:pPr>
        <w:spacing w:before="40"/>
      </w:pPr>
      <w:r>
        <w:rPr>
          <w:color w:val="000000"/>
        </w:rPr>
        <w:t>What could help this first step gain momentum?</w:t>
      </w:r>
    </w:p>
    <w:p w14:paraId="1674EF2B" w14:textId="77777777" w:rsidR="00DB6B29" w:rsidRDefault="00900CBA">
      <w:r>
        <w:rPr>
          <w:i/>
          <w:color w:val="646464"/>
          <w:sz w:val="21"/>
        </w:rPr>
        <w:t>Consider visible progress, people who could join, a resource that could help, less friction, or a way to repeat what works.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12608AC1" w14:textId="77777777">
        <w:trPr>
          <w:trHeight w:val="792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08097C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1CB7C424" w14:textId="77777777" w:rsidR="00DB6B29" w:rsidRDefault="00DB6B29">
      <w:pPr>
        <w:spacing w:after="40"/>
      </w:pPr>
    </w:p>
    <w:p w14:paraId="50EC4B21" w14:textId="77777777" w:rsidR="00DB6B29" w:rsidRDefault="00900CBA">
      <w:pPr>
        <w:spacing w:before="40"/>
      </w:pPr>
      <w:r>
        <w:rPr>
          <w:color w:val="000000"/>
        </w:rPr>
        <w:t>Who could help strengthen or carry the next step?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0899A272" w14:textId="77777777">
        <w:trPr>
          <w:trHeight w:val="691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0B17B8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08F9B686" w14:textId="77777777" w:rsidR="00DB6B29" w:rsidRDefault="00DB6B29">
      <w:pPr>
        <w:spacing w:after="40"/>
      </w:pPr>
    </w:p>
    <w:p w14:paraId="6EDBF49D" w14:textId="77777777" w:rsidR="00DB6B29" w:rsidRDefault="00900CBA">
      <w:pPr>
        <w:spacing w:before="40"/>
      </w:pPr>
      <w:r>
        <w:rPr>
          <w:color w:val="000000"/>
        </w:rPr>
        <w:t>What early sign of progress could I look for?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5C559F40" w14:textId="77777777">
        <w:trPr>
          <w:trHeight w:val="691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44253F" w14:textId="77777777" w:rsidR="00DB6B29" w:rsidRDefault="00900CBA">
            <w:pPr>
              <w:spacing w:after="0"/>
            </w:pPr>
            <w:r>
              <w:lastRenderedPageBreak/>
              <w:t xml:space="preserve"> </w:t>
            </w:r>
          </w:p>
        </w:tc>
      </w:tr>
    </w:tbl>
    <w:p w14:paraId="5BCB5162" w14:textId="77777777" w:rsidR="00DB6B29" w:rsidRDefault="00DB6B29">
      <w:pPr>
        <w:spacing w:after="40"/>
      </w:pPr>
    </w:p>
    <w:p w14:paraId="21FE1577" w14:textId="77777777" w:rsidR="00DB6B29" w:rsidRDefault="00900CBA">
      <w:pPr>
        <w:spacing w:before="160"/>
      </w:pPr>
      <w:r>
        <w:rPr>
          <w:b/>
          <w:color w:val="244C8F"/>
          <w:sz w:val="30"/>
        </w:rPr>
        <w:t>9. Learn and Keep Moving</w:t>
      </w:r>
    </w:p>
    <w:p w14:paraId="787FB9CB" w14:textId="77777777" w:rsidR="00897B6D" w:rsidRDefault="00897B6D">
      <w:pPr>
        <w:spacing w:after="100"/>
        <w:rPr>
          <w:color w:val="505050"/>
          <w:sz w:val="22"/>
        </w:rPr>
      </w:pPr>
      <w:r w:rsidRPr="00897B6D">
        <w:rPr>
          <w:b/>
          <w:bCs/>
          <w:color w:val="505050"/>
          <w:sz w:val="22"/>
        </w:rPr>
        <w:t>Return to this section after you’ve tried your first step</w:t>
      </w:r>
      <w:r w:rsidRPr="00897B6D">
        <w:rPr>
          <w:color w:val="505050"/>
          <w:sz w:val="22"/>
        </w:rPr>
        <w:t>.</w:t>
      </w:r>
      <w:r>
        <w:rPr>
          <w:color w:val="505050"/>
          <w:sz w:val="22"/>
        </w:rPr>
        <w:t xml:space="preserve"> </w:t>
      </w:r>
    </w:p>
    <w:p w14:paraId="2B8A292F" w14:textId="70834F22" w:rsidR="00DB6B29" w:rsidRDefault="00900CBA">
      <w:pPr>
        <w:spacing w:after="100"/>
      </w:pPr>
      <w:r>
        <w:rPr>
          <w:color w:val="505050"/>
          <w:sz w:val="22"/>
        </w:rPr>
        <w:t>Use what happens next as information. You can continue, adjust, or build another pathway.</w:t>
      </w:r>
    </w:p>
    <w:p w14:paraId="6E5AB754" w14:textId="77777777" w:rsidR="00DB6B29" w:rsidRDefault="00900CBA">
      <w:pPr>
        <w:spacing w:before="40"/>
      </w:pPr>
      <w:r>
        <w:rPr>
          <w:color w:val="000000"/>
        </w:rPr>
        <w:t>What happened? What helped? What got in the way?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658E42DD" w14:textId="77777777">
        <w:trPr>
          <w:trHeight w:val="792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3807C1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1DA80AA1" w14:textId="77777777" w:rsidR="00DB6B29" w:rsidRDefault="00DB6B29">
      <w:pPr>
        <w:spacing w:after="40"/>
      </w:pPr>
    </w:p>
    <w:p w14:paraId="52AC7D02" w14:textId="77777777" w:rsidR="00DB6B29" w:rsidRDefault="00900CBA">
      <w:pPr>
        <w:spacing w:before="40"/>
      </w:pPr>
      <w:r>
        <w:rPr>
          <w:color w:val="000000"/>
        </w:rPr>
        <w:t>What did I learn, and what might my next pathway be?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68"/>
      </w:tblGrid>
      <w:tr w:rsidR="00DB6B29" w14:paraId="66786887" w14:textId="77777777">
        <w:trPr>
          <w:trHeight w:val="892"/>
        </w:trPr>
        <w:tc>
          <w:tcPr>
            <w:tcW w:w="10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448A3F" w14:textId="77777777" w:rsidR="00DB6B29" w:rsidRDefault="00900CBA">
            <w:pPr>
              <w:spacing w:after="0"/>
            </w:pPr>
            <w:r>
              <w:t xml:space="preserve"> </w:t>
            </w:r>
          </w:p>
        </w:tc>
      </w:tr>
    </w:tbl>
    <w:p w14:paraId="344EF47C" w14:textId="77777777" w:rsidR="00DB6B29" w:rsidRDefault="00DB6B29">
      <w:pPr>
        <w:spacing w:after="40"/>
      </w:pPr>
    </w:p>
    <w:p w14:paraId="54061309" w14:textId="77777777" w:rsidR="00DB6B29" w:rsidRDefault="00900CBA">
      <w:pPr>
        <w:spacing w:before="120" w:after="0"/>
        <w:rPr>
          <w:b/>
          <w:color w:val="244C8F"/>
        </w:rPr>
      </w:pPr>
      <w:r>
        <w:rPr>
          <w:b/>
          <w:color w:val="244C8F"/>
        </w:rPr>
        <w:t>Remember: You do not have to solve the whole problem to begin moving it.</w:t>
      </w:r>
    </w:p>
    <w:p w14:paraId="13B35E9A" w14:textId="0910A099" w:rsidR="00DE50DA" w:rsidRDefault="00C13270">
      <w:pPr>
        <w:spacing w:before="120" w:after="0"/>
        <w:rPr>
          <w:b/>
          <w:color w:val="244C8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5AF821" wp14:editId="2DC026FB">
            <wp:simplePos x="0" y="0"/>
            <wp:positionH relativeFrom="column">
              <wp:posOffset>-200660</wp:posOffset>
            </wp:positionH>
            <wp:positionV relativeFrom="paragraph">
              <wp:posOffset>271145</wp:posOffset>
            </wp:positionV>
            <wp:extent cx="685800" cy="644260"/>
            <wp:effectExtent l="0" t="0" r="0" b="3810"/>
            <wp:wrapSquare wrapText="bothSides"/>
            <wp:docPr id="1780297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29746" name="Picture 1780297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4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628D5E" w14:textId="580CAE8C" w:rsidR="00DE50DA" w:rsidRDefault="00DE50DA" w:rsidP="00DE50DA">
      <w:pPr>
        <w:pStyle w:val="Footer"/>
      </w:pPr>
      <w:r w:rsidRPr="00C85CAD">
        <w:rPr>
          <w:b/>
          <w:bCs/>
        </w:rPr>
        <w:t>For More Information:</w:t>
      </w:r>
      <w:r w:rsidRPr="00C85CAD">
        <w:t xml:space="preserve"> </w:t>
      </w:r>
      <w:hyperlink r:id="rId12" w:history="1">
        <w:r w:rsidRPr="00C85CAD">
          <w:rPr>
            <w:rStyle w:val="Hyperlink"/>
          </w:rPr>
          <w:t>Sarah.Burns@courts.wa.gov</w:t>
        </w:r>
      </w:hyperlink>
      <w:r w:rsidRPr="00C85CAD">
        <w:t xml:space="preserve">  </w:t>
      </w:r>
    </w:p>
    <w:p w14:paraId="33D6350D" w14:textId="7D2C5A53" w:rsidR="00DE50DA" w:rsidRPr="00C85CAD" w:rsidRDefault="00DE50DA" w:rsidP="00DE50DA">
      <w:pPr>
        <w:pStyle w:val="Footer"/>
      </w:pPr>
      <w:r w:rsidRPr="00C85CAD">
        <w:rPr>
          <w:b/>
          <w:bCs/>
        </w:rPr>
        <w:t>HOPE CoP Resources:</w:t>
      </w:r>
      <w:r w:rsidRPr="00C85CAD">
        <w:t xml:space="preserve"> View recordings, slides, tools, and upcoming sessions </w:t>
      </w:r>
    </w:p>
    <w:p w14:paraId="3BBE0EC3" w14:textId="099C898D" w:rsidR="00DE50DA" w:rsidRDefault="00DE50DA" w:rsidP="00DE50DA">
      <w:pPr>
        <w:pStyle w:val="Footer"/>
      </w:pPr>
      <w:r>
        <w:t>Visit:</w:t>
      </w:r>
      <w:r w:rsidRPr="00C85CAD">
        <w:t xml:space="preserve"> </w:t>
      </w:r>
      <w:hyperlink r:id="rId13" w:history="1">
        <w:r w:rsidRPr="00F03EEE">
          <w:rPr>
            <w:rStyle w:val="Hyperlink"/>
          </w:rPr>
          <w:t>HOPE Community of Practice</w:t>
        </w:r>
      </w:hyperlink>
    </w:p>
    <w:p w14:paraId="4FE3773F" w14:textId="396594F7" w:rsidR="00DE50DA" w:rsidRDefault="00DE50DA">
      <w:pPr>
        <w:spacing w:before="120" w:after="0"/>
      </w:pPr>
    </w:p>
    <w:sectPr w:rsidR="00DE50DA" w:rsidSect="00DE50DA">
      <w:headerReference w:type="default" r:id="rId14"/>
      <w:pgSz w:w="12240" w:h="15840"/>
      <w:pgMar w:top="648" w:right="936" w:bottom="792" w:left="936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DDB99" w14:textId="77777777" w:rsidR="008014C3" w:rsidRDefault="008014C3" w:rsidP="004D0DDD">
      <w:pPr>
        <w:spacing w:after="0"/>
      </w:pPr>
      <w:r>
        <w:separator/>
      </w:r>
    </w:p>
  </w:endnote>
  <w:endnote w:type="continuationSeparator" w:id="0">
    <w:p w14:paraId="611B6D76" w14:textId="77777777" w:rsidR="008014C3" w:rsidRDefault="008014C3" w:rsidP="004D0D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21BC6" w14:textId="77777777" w:rsidR="008014C3" w:rsidRDefault="008014C3" w:rsidP="004D0DDD">
      <w:pPr>
        <w:spacing w:after="0"/>
      </w:pPr>
      <w:r>
        <w:separator/>
      </w:r>
    </w:p>
  </w:footnote>
  <w:footnote w:type="continuationSeparator" w:id="0">
    <w:p w14:paraId="30AA79C3" w14:textId="77777777" w:rsidR="008014C3" w:rsidRDefault="008014C3" w:rsidP="004D0D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2AD4B" w14:textId="6263241C" w:rsidR="004D0DDD" w:rsidRDefault="004D0DDD" w:rsidP="004D0DDD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6D282E" wp14:editId="3AA8F80E">
              <wp:simplePos x="0" y="0"/>
              <wp:positionH relativeFrom="column">
                <wp:posOffset>-742950</wp:posOffset>
              </wp:positionH>
              <wp:positionV relativeFrom="paragraph">
                <wp:posOffset>-209550</wp:posOffset>
              </wp:positionV>
              <wp:extent cx="7931150" cy="163830"/>
              <wp:effectExtent l="57150" t="19050" r="69850" b="102870"/>
              <wp:wrapNone/>
              <wp:docPr id="60198133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1150" cy="163830"/>
                      </a:xfrm>
                      <a:prstGeom prst="rect">
                        <a:avLst/>
                      </a:prstGeom>
                      <a:solidFill>
                        <a:srgbClr val="E84A8A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863696" id="Rectangle 1" o:spid="_x0000_s1026" style="position:absolute;margin-left:-58.5pt;margin-top:-16.5pt;width:624.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/80XQIAACQFAAAOAAAAZHJzL2Uyb0RvYy54bWysVN9v2jAQfp+0/8Hy+wgB2lLUUCG6TpOq&#10;Fq2d+mwcGyI5Pu9sCOyv39mEgLpKlaa9OHe5n/7uO9/c7mrDtgp9Bbbgea/PmbISysquCv7z5f7L&#10;mDMfhC2FAasKvlee304/f7pp3EQNYA2mVMgoifWTxhV8HYKbZJmXa1UL3wOnLBk1YC0CqbjKShQN&#10;Za9NNuj3L7MGsHQIUnlPf+8ORj5N+bVWMjxp7VVgpuDUW0gnpnMZz2x6IyYrFG5dybYN8Q9d1KKy&#10;VLRLdSeCYBus/kpVVxLBgw49CXUGWldSpTvQbfL+m9s8r4VT6S4EjncdTP7/pZWP22e3QIKhcX7i&#10;SYy32Gms45f6Y7sE1r4DS+0Ck/Tz6nqY5xeEqSRbfjkcDxOa2SnaoQ/fFNQsCgVHGkbCSGwffKCK&#10;5Hp0icU8mKq8r4xJCq6Wc4NsK2hwX8ej2XgWZ0UhZ27Zqeckhb1RMdjYH0qzqqQu81Qx0Ul1+YSU&#10;yoa8TZi8Y5im2l3g8OPA1j+GqkS1LnjwcXAXkSqDDV1wXVnA9xKYrmV98Cc8zu4dxSWU+wUyhAPR&#10;vZP3FYH/IHxYCCRm07xoW8MTHdpAU3BoJc7WgL/f+x/9iXBk5ayhTSm4/7URqDgz3y1R8TofjeJq&#10;JWV0cTUgBc8ty3OL3dRzoJnm9C44mcToH8xR1Aj1Ky31LFYlk7CSahdcBjwq83DYYHoWpJrNkhut&#10;kxPhwT47eZx6JNfL7lWgaxkYiLuPcNwqMXlDxINvnIeF2SaArhJLT7i2eNMqJia2z0bc9XM9eZ0e&#10;t+kfAAAA//8DAFBLAwQUAAYACAAAACEAM9QJi98AAAAMAQAADwAAAGRycy9kb3ducmV2LnhtbExP&#10;20rDQBB9F/yHZQTf2s0FbYnZFPECIoK0FvVxmx2TYHY2ZDcX+/VOn/TtzJzDueSb2bZixN43jhTE&#10;ywgEUulMQ5WC/dvjYg3CB01Gt45QwQ962BTnZ7nOjJtoi+MuVIJNyGdaQR1Cl0npyxqt9kvXITH3&#10;5XqrA599JU2vJza3rUyi6Fpa3RAn1LrDuxrL791gOURP0/Hj5b05jlfydbh/fnrYjp9KXV7Mtzcg&#10;As7hTwyn+lwdCu50cAMZL1oFizhe8ZjAKE0ZnCRxmjA68GuVgCxy+X9E8QsAAP//AwBQSwECLQAU&#10;AAYACAAAACEAtoM4kv4AAADhAQAAEwAAAAAAAAAAAAAAAAAAAAAAW0NvbnRlbnRfVHlwZXNdLnht&#10;bFBLAQItABQABgAIAAAAIQA4/SH/1gAAAJQBAAALAAAAAAAAAAAAAAAAAC8BAABfcmVscy8ucmVs&#10;c1BLAQItABQABgAIAAAAIQBdB/80XQIAACQFAAAOAAAAAAAAAAAAAAAAAC4CAABkcnMvZTJvRG9j&#10;LnhtbFBLAQItABQABgAIAAAAIQAz1AmL3wAAAAwBAAAPAAAAAAAAAAAAAAAAALcEAABkcnMvZG93&#10;bnJldi54bWxQSwUGAAAAAAQABADzAAAAwwUAAAAA&#10;" fillcolor="#e84a8a" strokecolor="#4579b8 [3044]">
              <v:shadow on="t" color="black" opacity="22937f" origin=",.5" offset="0,.63889mm"/>
            </v:rect>
          </w:pict>
        </mc:Fallback>
      </mc:AlternateContent>
    </w:r>
  </w:p>
  <w:p w14:paraId="532B7211" w14:textId="77777777" w:rsidR="004D0DDD" w:rsidRDefault="004D0DDD" w:rsidP="004D0DDD"/>
  <w:p w14:paraId="76AF3B54" w14:textId="77777777" w:rsidR="004D0DDD" w:rsidRDefault="004D0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9486920">
    <w:abstractNumId w:val="8"/>
  </w:num>
  <w:num w:numId="2" w16cid:durableId="1862469035">
    <w:abstractNumId w:val="6"/>
  </w:num>
  <w:num w:numId="3" w16cid:durableId="2055276887">
    <w:abstractNumId w:val="5"/>
  </w:num>
  <w:num w:numId="4" w16cid:durableId="1778020505">
    <w:abstractNumId w:val="4"/>
  </w:num>
  <w:num w:numId="5" w16cid:durableId="2111312142">
    <w:abstractNumId w:val="7"/>
  </w:num>
  <w:num w:numId="6" w16cid:durableId="887499312">
    <w:abstractNumId w:val="3"/>
  </w:num>
  <w:num w:numId="7" w16cid:durableId="1100443336">
    <w:abstractNumId w:val="2"/>
  </w:num>
  <w:num w:numId="8" w16cid:durableId="1760980123">
    <w:abstractNumId w:val="1"/>
  </w:num>
  <w:num w:numId="9" w16cid:durableId="86960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89E"/>
    <w:rsid w:val="000A1D40"/>
    <w:rsid w:val="0015074B"/>
    <w:rsid w:val="001A666E"/>
    <w:rsid w:val="00283C9B"/>
    <w:rsid w:val="0029639D"/>
    <w:rsid w:val="00326F90"/>
    <w:rsid w:val="0037131D"/>
    <w:rsid w:val="00474547"/>
    <w:rsid w:val="004D0DDD"/>
    <w:rsid w:val="00725ED0"/>
    <w:rsid w:val="00735283"/>
    <w:rsid w:val="007F14B4"/>
    <w:rsid w:val="008014C3"/>
    <w:rsid w:val="00897B6D"/>
    <w:rsid w:val="008B6903"/>
    <w:rsid w:val="00900CBA"/>
    <w:rsid w:val="00921670"/>
    <w:rsid w:val="00A53912"/>
    <w:rsid w:val="00A82389"/>
    <w:rsid w:val="00AA1D8D"/>
    <w:rsid w:val="00B01879"/>
    <w:rsid w:val="00B13BA5"/>
    <w:rsid w:val="00B47730"/>
    <w:rsid w:val="00B972F7"/>
    <w:rsid w:val="00C13270"/>
    <w:rsid w:val="00C2771A"/>
    <w:rsid w:val="00C85CAD"/>
    <w:rsid w:val="00CB0664"/>
    <w:rsid w:val="00CC0557"/>
    <w:rsid w:val="00DB6B29"/>
    <w:rsid w:val="00DE50DA"/>
    <w:rsid w:val="00E534F5"/>
    <w:rsid w:val="00F03EEE"/>
    <w:rsid w:val="00FA32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04BDC2"/>
  <w14:defaultImageDpi w14:val="300"/>
  <w15:docId w15:val="{3AE59A5B-D11F-42A5-B7B1-16993FD0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ptos" w:eastAsia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85C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yjp.org/statewide-science-of-hope-community-of-practic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ah.Burns@courts.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5AD50246E3946A6D094E28E984D14" ma:contentTypeVersion="27" ma:contentTypeDescription="Create a new document." ma:contentTypeScope="" ma:versionID="deac0abcc6ac69e6b79fe90def4bcff0">
  <xsd:schema xmlns:xsd="http://www.w3.org/2001/XMLSchema" xmlns:xs="http://www.w3.org/2001/XMLSchema" xmlns:p="http://schemas.microsoft.com/office/2006/metadata/properties" xmlns:ns2="0a64464f-a3f3-4f1e-979f-98f224e9c22b" xmlns:ns3="10450e57-c63f-4e5c-9615-58f9ea895304" targetNamespace="http://schemas.microsoft.com/office/2006/metadata/properties" ma:root="true" ma:fieldsID="65c036d59856c8b9c8002bafd23a4a7e" ns2:_="" ns3:_="">
    <xsd:import namespace="0a64464f-a3f3-4f1e-979f-98f224e9c22b"/>
    <xsd:import namespace="10450e57-c63f-4e5c-9615-58f9ea89530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4464f-a3f3-4f1e-979f-98f224e9c22b" elementFormDefault="qualified">
    <xsd:import namespace="http://schemas.microsoft.com/office/2006/documentManagement/types"/>
    <xsd:import namespace="http://schemas.microsoft.com/office/infopath/2007/PartnerControls"/>
    <xsd:element name="Status" ma:index="3" nillable="true" ma:displayName="Status" ma:format="Dropdown" ma:internalName="Status">
      <xsd:simpleType>
        <xsd:restriction base="dms:Choice">
          <xsd:enumeration value="Draft/Working"/>
          <xsd:enumeration value="For Review"/>
          <xsd:enumeration value="Final/Approved"/>
          <xsd:enumeration value="Complete"/>
          <xsd:enumeration value="Template"/>
          <xsd:enumeration value="Archived/Historical"/>
          <xsd:enumeration value="Cancelled"/>
          <xsd:enumeration value="Do Not Edi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1208276-652d-4fc6-9877-afb07c9797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hidden="true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50e57-c63f-4e5c-9615-58f9ea8953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ac985ec-dcae-4cc3-acfb-11f92fc58c6b}" ma:internalName="TaxCatchAll" ma:readOnly="false" ma:showField="CatchAllData" ma:web="10450e57-c63f-4e5c-9615-58f9ea895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450e57-c63f-4e5c-9615-58f9ea895304" xsi:nil="true"/>
    <lcf76f155ced4ddcb4097134ff3c332f xmlns="0a64464f-a3f3-4f1e-979f-98f224e9c22b">
      <Terms xmlns="http://schemas.microsoft.com/office/infopath/2007/PartnerControls"/>
    </lcf76f155ced4ddcb4097134ff3c332f>
    <Status xmlns="0a64464f-a3f3-4f1e-979f-98f224e9c22b" xsi:nil="true"/>
  </documentManagement>
</p:properties>
</file>

<file path=customXml/itemProps1.xml><?xml version="1.0" encoding="utf-8"?>
<ds:datastoreItem xmlns:ds="http://schemas.openxmlformats.org/officeDocument/2006/customXml" ds:itemID="{1AF0E095-F09A-4EA0-B6A4-50EA8CC5E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4464f-a3f3-4f1e-979f-98f224e9c22b"/>
    <ds:schemaRef ds:uri="10450e57-c63f-4e5c-9615-58f9ea895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248AF5-2CE6-40B2-BC07-47E6632AFE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2B5B04-9EB3-4E67-A3F2-F862815CCF46}">
  <ds:schemaRefs>
    <ds:schemaRef ds:uri="http://schemas.microsoft.com/office/2006/metadata/properties"/>
    <ds:schemaRef ds:uri="http://schemas.microsoft.com/office/infopath/2007/PartnerControls"/>
    <ds:schemaRef ds:uri="10450e57-c63f-4e5c-9615-58f9ea895304"/>
    <ds:schemaRef ds:uri="0a64464f-a3f3-4f1e-979f-98f224e9c2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Burns, Sarah</cp:lastModifiedBy>
  <cp:revision>21</cp:revision>
  <dcterms:created xsi:type="dcterms:W3CDTF">2026-08-20T20:06:00Z</dcterms:created>
  <dcterms:modified xsi:type="dcterms:W3CDTF">2026-08-20T20:44:00Z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0x0101003F05AD50246E3946A6D094E28E984D14</vt:lpwstr>
  </property>
  <property fmtid="{D5CDD505-2E9C-101B-9397-08002B2CF9AE}" pid="3" name="MediaServiceImageTags">
    <vt:lpwstr/>
  </property>
</Properties>
</file>